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00EFA" w14:textId="5FA4CCFA" w:rsidR="002C76D4" w:rsidRDefault="00D13FA5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7A500EFB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A500EFC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7A500EFD" w14:textId="5C11B21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13F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13F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A500EFE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7A500F0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EF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0" w14:textId="77777777" w:rsidR="00A45FA3" w:rsidRPr="00812C2A" w:rsidRDefault="00812C2A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C2A">
              <w:rPr>
                <w:rFonts w:ascii="Times New Roman" w:hAnsi="Times New Roman" w:cs="Times New Roman"/>
                <w:bCs/>
                <w:sz w:val="20"/>
                <w:szCs w:val="20"/>
              </w:rPr>
              <w:t>Promocja zdrowia</w:t>
            </w:r>
          </w:p>
        </w:tc>
      </w:tr>
      <w:tr w:rsidR="00A45FA3" w:rsidRPr="00746450" w14:paraId="7A500F0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0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3" w14:textId="77777777" w:rsidR="00A45FA3" w:rsidRPr="00B22661" w:rsidRDefault="002A0B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B22661" w:rsidRPr="00B22661">
              <w:rPr>
                <w:rFonts w:ascii="Times New Roman" w:hAnsi="Times New Roman" w:cs="Times New Roman"/>
                <w:sz w:val="20"/>
                <w:szCs w:val="20"/>
              </w:rPr>
              <w:t>r Teresa Stańczyk</w:t>
            </w:r>
          </w:p>
        </w:tc>
      </w:tr>
      <w:tr w:rsidR="00A45FA3" w:rsidRPr="00746450" w14:paraId="7A500F0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0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6" w14:textId="413FA51B" w:rsidR="00A45FA3" w:rsidRPr="002A0BFF" w:rsidRDefault="002A0BFF" w:rsidP="002A0BFF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</w:t>
            </w:r>
            <w:r w:rsidR="00B22661" w:rsidRPr="002A0BFF">
              <w:rPr>
                <w:b w:val="0"/>
                <w:sz w:val="20"/>
                <w:szCs w:val="20"/>
              </w:rPr>
              <w:t>r Teresa Stańczyk</w:t>
            </w:r>
          </w:p>
        </w:tc>
      </w:tr>
      <w:tr w:rsidR="00A45FA3" w:rsidRPr="00746450" w14:paraId="7A500F0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0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9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7A500F0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0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C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7A500F1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0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0F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7A500F1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1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12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7A500F16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1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500F15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7A500F1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1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18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12C2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A45FA3" w:rsidRPr="00746450" w14:paraId="7A500F1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1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1B" w14:textId="77777777" w:rsidR="00A45FA3" w:rsidRPr="00D57349" w:rsidRDefault="00812C2A" w:rsidP="00812C2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 opieki pielęgniarskiej</w:t>
            </w:r>
          </w:p>
        </w:tc>
      </w:tr>
      <w:tr w:rsidR="00A45FA3" w:rsidRPr="00746450" w14:paraId="7A500F1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1D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0F1E" w14:textId="1FD7C3A8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13FA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7A500F21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20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7A500F2D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A500F2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A500F2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500F2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25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0F2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0F2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0F2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0F2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0F2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500F2B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7A500F2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7A500F38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2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A500F2F" w14:textId="77777777" w:rsidR="00A45FA3" w:rsidRPr="00E9338A" w:rsidRDefault="00603820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A500F30" w14:textId="77777777" w:rsidR="00A45FA3" w:rsidRPr="00E9338A" w:rsidRDefault="00531F5C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31" w14:textId="77777777" w:rsidR="00091F91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500F3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5" w14:textId="77777777" w:rsidR="00600716" w:rsidRPr="00E9338A" w:rsidRDefault="0060382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37" w14:textId="77777777" w:rsidR="00600716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14:paraId="7A500F43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3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A500F3A" w14:textId="77777777" w:rsidR="00A45FA3" w:rsidRPr="00E9338A" w:rsidRDefault="0060382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A500F3B" w14:textId="77777777" w:rsidR="00A45FA3" w:rsidRPr="00E9338A" w:rsidRDefault="00531F5C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3C" w14:textId="77777777" w:rsidR="00A45FA3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500F3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3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40" w14:textId="77777777" w:rsidR="00A45FA3" w:rsidRPr="00E9338A" w:rsidRDefault="0060382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00F4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42" w14:textId="77777777" w:rsidR="00A45FA3" w:rsidRPr="00E9338A" w:rsidRDefault="00531F5C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7A500F46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44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500F45" w14:textId="77777777" w:rsidR="00A45FA3" w:rsidRPr="00531F5C" w:rsidRDefault="00531F5C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31F5C">
              <w:rPr>
                <w:rFonts w:ascii="Times New Roman" w:hAnsi="Times New Roman" w:cs="Times New Roman"/>
                <w:sz w:val="20"/>
                <w:szCs w:val="20"/>
              </w:rPr>
              <w:t>Wiedza kliniczna z zakresu różnych specjalności medycznych, z zakresu zdrowia publicznego</w:t>
            </w:r>
            <w:r w:rsidR="001D36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7A500F49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47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500F48" w14:textId="77777777" w:rsidR="00A45FA3" w:rsidRPr="00531F5C" w:rsidRDefault="00531F5C" w:rsidP="003B11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Pr="00531F5C">
              <w:rPr>
                <w:rFonts w:ascii="Times New Roman" w:hAnsi="Times New Roman" w:cs="Times New Roman"/>
                <w:sz w:val="20"/>
                <w:szCs w:val="20"/>
              </w:rPr>
              <w:t>dobycie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wiedzy na temat problemów z</w:t>
            </w:r>
            <w:r w:rsidR="006F0B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drowotnych jednostki, rodziny, 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społecznoś</w:t>
            </w:r>
            <w:r w:rsidR="006F0B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ci, sposobów ich analizowania, </w:t>
            </w:r>
            <w:r w:rsidRPr="00531F5C">
              <w:rPr>
                <w:rFonts w:ascii="Times New Roman" w:hAnsi="Times New Roman" w:cs="Times New Roman"/>
                <w:bCs/>
                <w:sz w:val="20"/>
                <w:szCs w:val="20"/>
              </w:rPr>
              <w:t>rozwiązywania oraz metod kształtowania zachowań prozdrowotnych.</w:t>
            </w:r>
          </w:p>
        </w:tc>
      </w:tr>
      <w:tr w:rsidR="00A45FA3" w:rsidRPr="00114B2C" w14:paraId="7A500F4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4A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500F4B" w14:textId="77777777" w:rsidR="00A45FA3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7259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603820" w:rsidRPr="0072599A">
              <w:rPr>
                <w:rFonts w:ascii="Times New Roman" w:hAnsi="Times New Roman" w:cs="Times New Roman"/>
                <w:sz w:val="20"/>
                <w:szCs w:val="20"/>
              </w:rPr>
              <w:t>wykłady problemowy, wykład konwersatoryjny, wykład z prezentacją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A500F4C" w14:textId="77777777" w:rsidR="00D20D18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599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72599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14:paraId="7A500F4D" w14:textId="77777777" w:rsidR="00A45FA3" w:rsidRPr="0072599A" w:rsidRDefault="00A45FA3" w:rsidP="00725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7259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72599A" w:rsidRPr="007259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praca z książką, esej na podstawie analizy wskazanego piśmiennictwa, analiza tekstu.</w:t>
            </w:r>
          </w:p>
          <w:p w14:paraId="7A500F4E" w14:textId="77777777" w:rsidR="0072599A" w:rsidRPr="0072599A" w:rsidRDefault="0072599A" w:rsidP="0072599A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Zajęcia praktyczne, </w:t>
            </w:r>
            <w:r w:rsidRPr="0072599A">
              <w:rPr>
                <w:rFonts w:ascii="Times New Roman" w:hAnsi="Times New Roman" w:cs="Times New Roman"/>
                <w:sz w:val="20"/>
                <w:szCs w:val="20"/>
              </w:rPr>
              <w:t>obserwacja uczestnicząca, rozwiązywanie sytuacji problemowej, sprawdzian umiejętności praktycznych, dyskusja dydaktyczna</w:t>
            </w:r>
            <w:r w:rsidRPr="0072599A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metoda indywidualnych przypadków</w:t>
            </w: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7259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 w pracowni umiejętności praktycznych</w:t>
            </w:r>
            <w:r w:rsidRPr="00725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45FA3" w:rsidRPr="00114B2C" w14:paraId="7A500F5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50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500F51" w14:textId="77777777" w:rsidR="00A45FA3" w:rsidRPr="003118F7" w:rsidRDefault="00A45FA3" w:rsidP="006F0B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F0B62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programy multimedialne, tablice</w:t>
            </w:r>
            <w:r w:rsidR="00E27C44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7A500F52" w14:textId="77777777" w:rsidR="00F85747" w:rsidRPr="003118F7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3118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sz w:val="20"/>
                <w:szCs w:val="20"/>
              </w:rPr>
              <w:t>prezentacja multimedialna, wyposażenie pracowni, fantomy, modele, plansze dydaktyczne, symulatory</w:t>
            </w:r>
            <w:r w:rsidR="00F85747" w:rsidRPr="003118F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7A500F53" w14:textId="77777777" w:rsidR="006F0B62" w:rsidRPr="003118F7" w:rsidRDefault="00A45FA3" w:rsidP="006F0B6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118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3118F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6F0B62"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książki, czasopisma naukowe, programy promocji.</w:t>
            </w:r>
          </w:p>
          <w:p w14:paraId="7A500F54" w14:textId="77777777" w:rsidR="00E4000B" w:rsidRPr="00E27C44" w:rsidRDefault="006F0B62" w:rsidP="006F0B62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Zajęcia praktyczne, wyposażenie placówek, wzory dokumentacji.</w:t>
            </w:r>
          </w:p>
        </w:tc>
      </w:tr>
      <w:tr w:rsidR="00A45FA3" w:rsidRPr="00114B2C" w14:paraId="7A500F58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5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57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A6EC5" w:rsidRPr="00114B2C" w14:paraId="7A500F5C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59" w14:textId="77777777" w:rsidR="00AA6EC5" w:rsidRPr="001974C2" w:rsidRDefault="00AA6EC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5A" w14:textId="77777777" w:rsidR="00AA6EC5" w:rsidRPr="00AA6EC5" w:rsidRDefault="00AA6EC5" w:rsidP="00AA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K_C.W16.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zasady promocji zdrowia i profilaktyki zdrowotnej;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F5B" w14:textId="77777777"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AA6EC5" w:rsidRPr="00114B2C" w14:paraId="7A500F60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5D" w14:textId="77777777"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5E" w14:textId="77777777" w:rsidR="00AA6EC5" w:rsidRPr="00AA6EC5" w:rsidRDefault="00AA6EC5" w:rsidP="00AA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K_C.W17.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zasady konstruowania programów promocji zdrowia;</w:t>
            </w: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F5F" w14:textId="77777777"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AA6EC5" w:rsidRPr="00114B2C" w14:paraId="7A500F64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61" w14:textId="77777777" w:rsidR="00AA6EC5" w:rsidRPr="001974C2" w:rsidRDefault="00AA6E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62" w14:textId="77777777" w:rsidR="00AA6EC5" w:rsidRPr="00AA6EC5" w:rsidRDefault="00AA6EC5" w:rsidP="00AA6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K_C.W18. </w:t>
            </w:r>
            <w:r w:rsidRPr="00AA6EC5">
              <w:rPr>
                <w:rFonts w:ascii="Times New Roman" w:hAnsi="Times New Roman" w:cs="Times New Roman"/>
                <w:sz w:val="20"/>
                <w:szCs w:val="20"/>
              </w:rPr>
              <w:t>strategie promocji zdrowia o zasięgu lokalnym, krajowym i światowym.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F63" w14:textId="77777777" w:rsidR="00AA6EC5" w:rsidRPr="00AA6EC5" w:rsidRDefault="00AA6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6EC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  pisemny, zaliczenie ustne, kolokwium </w:t>
            </w:r>
          </w:p>
        </w:tc>
      </w:tr>
      <w:tr w:rsidR="000C616B" w:rsidRPr="00114B2C" w14:paraId="7A500F68" w14:textId="77777777" w:rsidTr="00AA355B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65" w14:textId="77777777"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66" w14:textId="77777777"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K_C.U28.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oceniać potencjał zdrowotny pacjenta i jego rodziny z wykorzystaniem skal, siatek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i pomiarów;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00F67" w14:textId="77777777"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14:paraId="7A500F6C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69" w14:textId="77777777"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6A" w14:textId="77777777"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K_C.U29.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rozpoznawać uwarunkowania zachowań zdrowotnych pacjenta i czynniki ryzyka chorób wynikających ze stylu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00F6B" w14:textId="77777777"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</w:t>
            </w: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prezentacja, sprawozdanie, sprawdzian praktyczny </w:t>
            </w:r>
          </w:p>
        </w:tc>
      </w:tr>
      <w:tr w:rsidR="000C616B" w:rsidRPr="00114B2C" w14:paraId="7A500F70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6D" w14:textId="77777777"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6E" w14:textId="77777777"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>K_C.U30.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 xml:space="preserve"> dobierać metody i formy profilaktyki i prewencji chorób oraz kształtować zachowania zdrowotne różnych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00F6F" w14:textId="77777777"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14:paraId="7A500F74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71" w14:textId="77777777"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72" w14:textId="77777777"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>K_C.U31.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 xml:space="preserve"> uczyć pacjenta samokontroli stanu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00F73" w14:textId="77777777"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0C616B" w:rsidRPr="00114B2C" w14:paraId="7A500F78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75" w14:textId="77777777" w:rsidR="000C616B" w:rsidRPr="001974C2" w:rsidRDefault="000C616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76" w14:textId="77777777" w:rsidR="000C616B" w:rsidRPr="00AA355B" w:rsidRDefault="000C616B" w:rsidP="00AA3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5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K_C.U32.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opracowywać i wdrażać indywidualne programy promocji zdrowia pacjentów, rodzin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55B">
              <w:rPr>
                <w:rFonts w:ascii="Times New Roman" w:hAnsi="Times New Roman" w:cs="Times New Roman"/>
                <w:sz w:val="20"/>
                <w:szCs w:val="20"/>
              </w:rPr>
              <w:t>i grup społecznych.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00F77" w14:textId="77777777" w:rsidR="000C616B" w:rsidRPr="000C616B" w:rsidRDefault="000C6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16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praca zaliczeniowa, kolokwium, test praktyczny, referat, prezentacja, sprawozdanie, sprawdzian praktyczny </w:t>
            </w:r>
          </w:p>
        </w:tc>
      </w:tr>
      <w:tr w:rsidR="003118F7" w:rsidRPr="00114B2C" w14:paraId="7A500F7C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79" w14:textId="77777777" w:rsidR="003118F7" w:rsidRPr="001974C2" w:rsidRDefault="003118F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7A" w14:textId="77777777" w:rsidR="003118F7" w:rsidRPr="00D015BC" w:rsidRDefault="003118F7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7B" w14:textId="77777777" w:rsidR="003118F7" w:rsidRPr="00D015BC" w:rsidRDefault="003118F7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3118F7" w:rsidRPr="00114B2C" w14:paraId="7A500F80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7D" w14:textId="77777777" w:rsidR="003118F7" w:rsidRPr="001974C2" w:rsidRDefault="003118F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7E" w14:textId="77777777" w:rsidR="003118F7" w:rsidRPr="003118F7" w:rsidRDefault="003118F7" w:rsidP="00AB2E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>K_K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3118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Pr="003118F7">
              <w:rPr>
                <w:rFonts w:ascii="Times New Roman" w:hAnsi="Times New Roman" w:cs="Times New Roman"/>
                <w:sz w:val="20"/>
                <w:szCs w:val="20"/>
              </w:rPr>
              <w:t>przestrzegania praw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500F7F" w14:textId="77777777" w:rsidR="003118F7" w:rsidRPr="00D015BC" w:rsidRDefault="006A01F3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7A500F8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81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A500F82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7A500F83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7A500F84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7A500F85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0F86" w14:textId="77777777" w:rsidR="00A45FA3" w:rsidRDefault="00A45FA3" w:rsidP="00AB2E35"/>
        </w:tc>
      </w:tr>
      <w:tr w:rsidR="00A45FA3" w:rsidRPr="00114B2C" w14:paraId="7A500F8A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88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8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7A500F8C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8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930CCC" w:rsidRPr="00114B2C" w14:paraId="7A500F8F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8D" w14:textId="77777777"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Wprowadzenie do zagadnień promocji zdrowia, uwarunkowania zdrowia, styl życia, działania kształtujące zdrowie.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8E" w14:textId="77777777" w:rsidR="00930CCC" w:rsidRPr="00115F03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14:paraId="7A500F92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90" w14:textId="77777777"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Promocja zdrowia a profilaktyka i prewencja cele i kierunki działań promocji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91" w14:textId="77777777"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14:paraId="7A500F95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93" w14:textId="77777777"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Wybrane materiały źródłowe i podstawowe dokumenty dotyczące promocji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94" w14:textId="77777777"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14:paraId="7A500F98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96" w14:textId="77777777" w:rsidR="00930CCC" w:rsidRPr="00930CCC" w:rsidRDefault="00930CCC" w:rsidP="00C61EE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Strategie promowania zdrowia w środowisku lokalnym. Promocja zdrowia i edukacja zdrowotna w systemie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97" w14:textId="77777777"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30CCC" w:rsidRPr="00114B2C" w14:paraId="7A500F9B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99" w14:textId="77777777" w:rsidR="00930CCC" w:rsidRPr="00930CCC" w:rsidRDefault="00930CCC" w:rsidP="00C61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CCC">
              <w:rPr>
                <w:rFonts w:ascii="Times New Roman" w:hAnsi="Times New Roman" w:cs="Times New Roman"/>
                <w:bCs/>
                <w:sz w:val="20"/>
                <w:szCs w:val="20"/>
              </w:rPr>
              <w:t>Rola pielęgniarki w promocji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9A" w14:textId="77777777" w:rsidR="00930CCC" w:rsidRDefault="00A342C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7A500F9D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9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E340D" w:rsidRPr="00114B2C" w14:paraId="7A500FA0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9E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Źródła informacji o stanie zdrowia jednostki, rodziny.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9F" w14:textId="77777777" w:rsidR="002E340D" w:rsidRPr="00233ED4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14:paraId="7A500FA3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A1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Styl życia a zachowania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A2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14:paraId="7A500FA6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A4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Promowanie zdrowia w poszczególnych okresach życia jednostki.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A5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2E340D" w:rsidRPr="00114B2C" w14:paraId="7A500FA9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A7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Ocena stanu zdrowia, mierniki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A8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14:paraId="7A500FAC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AA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Środowiskowe uwarunkowania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AB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14:paraId="7A500FAF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AD" w14:textId="77777777" w:rsidR="002E340D" w:rsidRPr="002E340D" w:rsidRDefault="002E340D" w:rsidP="007C3CB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Znaczenie wsparcia społecznego w promocji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500FAE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E340D" w:rsidRPr="00114B2C" w14:paraId="7A500FB2" w14:textId="77777777" w:rsidTr="00BE1AA9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B0" w14:textId="77777777" w:rsidR="002E340D" w:rsidRPr="002E340D" w:rsidRDefault="002E340D" w:rsidP="007C3C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40D">
              <w:rPr>
                <w:rFonts w:ascii="Times New Roman" w:hAnsi="Times New Roman" w:cs="Times New Roman"/>
                <w:bCs/>
                <w:sz w:val="20"/>
                <w:szCs w:val="20"/>
              </w:rPr>
              <w:t>Opracowanie programów zdrowotnych oparciu o Narodowy Program Zdrowia, dokumenty Unii Europejskiej.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7A500FB1" w14:textId="77777777" w:rsidR="002E340D" w:rsidRDefault="002E340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26C66" w:rsidRPr="00114B2C" w14:paraId="7A500FB4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B3" w14:textId="77777777" w:rsidR="00826C66" w:rsidRDefault="00826C6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</w:p>
        </w:tc>
      </w:tr>
      <w:tr w:rsidR="00BE1AA9" w:rsidRPr="00114B2C" w14:paraId="7A500FB7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B5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Czynniki kształtujące stan zdrowia.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B6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BA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B8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Styl życia a zachowania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B9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BD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BB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Środowiskowe uwarunkowania zdrowotne.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BC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0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BE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Promowanie zdrowia w poszczególnych okresach życia człowieka.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BF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3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C1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>Promocja zdrowia w różnych jednostkach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C2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6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C4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Źródła informacji o stanie zdrowia jednostki, rodziny.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C5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9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C7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Ocena stanu pacjenta. Mierniki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C8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C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CA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Rola pielęgniarki w promocji zdrowia. Planowanie i realizacja działań prozdrowotnych – strategie promowania zdrowia w środowisku lokalnym.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CB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CF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CD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 xml:space="preserve">Znaczenie wsparcia społecznego w promowaniu zdrowia.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CE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E1AA9" w:rsidRPr="00114B2C" w14:paraId="7A500FD2" w14:textId="77777777" w:rsidTr="00567B4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D0" w14:textId="77777777" w:rsidR="00BE1AA9" w:rsidRPr="00BE1AA9" w:rsidRDefault="00BE1AA9" w:rsidP="00BE1A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AA9">
              <w:rPr>
                <w:rFonts w:ascii="Times New Roman" w:hAnsi="Times New Roman" w:cs="Times New Roman"/>
                <w:sz w:val="20"/>
                <w:szCs w:val="20"/>
              </w:rPr>
              <w:t>Opracowanie programów promocji zdrowia z uwzględnieniem wytycznych określonych w Narodowym Programie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500FD1" w14:textId="77777777" w:rsidR="00BE1AA9" w:rsidRPr="002B22E3" w:rsidRDefault="002B22E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2E3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7A500FD4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D3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DD29CD" w:rsidRPr="00114B2C" w14:paraId="7A500FD7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D5" w14:textId="77777777" w:rsidR="00DD29CD" w:rsidRPr="00DD29CD" w:rsidRDefault="00DD29CD" w:rsidP="00DD2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29CD">
              <w:rPr>
                <w:rFonts w:ascii="Times New Roman" w:hAnsi="Times New Roman" w:cs="Times New Roman"/>
                <w:bCs/>
                <w:sz w:val="20"/>
                <w:szCs w:val="20"/>
              </w:rPr>
              <w:t>Przedstaw czynniki ryzyka najczęstszych chorób wynikających ze stylu życia oraz podaj sposoby ich eliminowania.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D6" w14:textId="77777777" w:rsidR="00DD29CD" w:rsidRPr="00A31838" w:rsidRDefault="00A074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DD29CD" w:rsidRPr="00114B2C" w14:paraId="7A500FDA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A500FD8" w14:textId="77777777" w:rsidR="00DD29CD" w:rsidRPr="00DD29CD" w:rsidRDefault="00DD29CD" w:rsidP="00DD29CD">
            <w:pPr>
              <w:jc w:val="both"/>
              <w:rPr>
                <w:rFonts w:ascii="Times New Roman" w:hAnsi="Times New Roman" w:cs="Times New Roman"/>
              </w:rPr>
            </w:pPr>
            <w:r w:rsidRPr="00DD29CD">
              <w:rPr>
                <w:rFonts w:ascii="Times New Roman" w:hAnsi="Times New Roman" w:cs="Times New Roman"/>
                <w:bCs/>
                <w:sz w:val="20"/>
                <w:szCs w:val="20"/>
              </w:rPr>
              <w:t>Opracuj program promocji zdrowia dla wybranej jednostki  lub rodziny.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D9" w14:textId="77777777" w:rsidR="00DD29CD" w:rsidRDefault="00A074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14:paraId="7A500FDC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DB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7A500FE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DD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7A500FDE" w14:textId="77777777"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7A500FDF" w14:textId="77777777" w:rsidR="004333B2" w:rsidRPr="004333B2" w:rsidRDefault="004333B2" w:rsidP="004333B2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test pisemny</w:t>
            </w:r>
          </w:p>
          <w:p w14:paraId="7A500FE0" w14:textId="77777777" w:rsidR="004333B2" w:rsidRPr="004333B2" w:rsidRDefault="004333B2" w:rsidP="004333B2">
            <w:pPr>
              <w:numPr>
                <w:ilvl w:val="0"/>
                <w:numId w:val="3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17" w:firstLine="19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uzyskanie ≥60% wymaganej punktacji za przewidz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iane formy weryfikacji efektów uczenia się</w:t>
            </w:r>
          </w:p>
          <w:p w14:paraId="7A500FE1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7A500FE2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7A500FE3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14:paraId="7A500FE4" w14:textId="77777777"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100% obecności na zajęciach, zaliczenie umiejętności zawodowych  poprzez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</w:p>
          <w:p w14:paraId="7A500FE5" w14:textId="77777777" w:rsidR="004333B2" w:rsidRPr="004333B2" w:rsidRDefault="004333B2" w:rsidP="004333B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Zajęcia praktyczne</w:t>
            </w:r>
          </w:p>
          <w:p w14:paraId="7A500FE6" w14:textId="77777777"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z oceną </w:t>
            </w:r>
          </w:p>
          <w:p w14:paraId="7A500FE7" w14:textId="77777777"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rozwiązanie zadania problemowego</w:t>
            </w:r>
          </w:p>
          <w:p w14:paraId="7A500FE8" w14:textId="77777777" w:rsidR="004333B2" w:rsidRPr="004333B2" w:rsidRDefault="004333B2" w:rsidP="004333B2">
            <w:pPr>
              <w:numPr>
                <w:ilvl w:val="0"/>
                <w:numId w:val="4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100% obecności na zajęciach, zalicz. umiejętności zawodowych  poprzez 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pozytywna postawa zawodowa</w:t>
            </w:r>
          </w:p>
          <w:p w14:paraId="7A500FE9" w14:textId="77777777" w:rsidR="004333B2" w:rsidRPr="004333B2" w:rsidRDefault="004333B2" w:rsidP="004333B2">
            <w:pPr>
              <w:snapToGrid w:val="0"/>
              <w:spacing w:after="0" w:line="240" w:lineRule="auto"/>
              <w:ind w:left="19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7A500FEA" w14:textId="77777777"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7A500FEB" w14:textId="77777777"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7A500FEC" w14:textId="77777777"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uczenia się</w:t>
            </w:r>
          </w:p>
          <w:p w14:paraId="7A500FED" w14:textId="77777777" w:rsidR="004333B2" w:rsidRPr="0030191D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A500FEE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7A500FF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F0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7A500FFC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F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A500FF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A500FF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A500FF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A500FF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7A501009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0FF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A500FF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0FF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A50100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100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A50100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100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7A50100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100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A50100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50100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A50100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7A501027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A50100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A50100B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wiedzy i umiejętności związanych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przedmiotem,</w:t>
            </w:r>
          </w:p>
          <w:p w14:paraId="7A50100C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A50100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0E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100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A501010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A501011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duże trudności z wykorzystaniem zdobytych informacji,</w:t>
            </w:r>
          </w:p>
          <w:p w14:paraId="7A50101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13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101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A501015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większości zagadnień z danego przedmiotu, </w:t>
            </w:r>
          </w:p>
          <w:p w14:paraId="7A501016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A50101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18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101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A50101A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A50101B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1C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1D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101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A50101F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A501020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21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50102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A501023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zakresie treści dopełniających,</w:t>
            </w:r>
          </w:p>
          <w:p w14:paraId="7A501024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A50102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A501026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7A50102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1028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7A50102D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102A" w14:textId="77777777" w:rsidR="00B22661" w:rsidRPr="00B22661" w:rsidRDefault="00B22661" w:rsidP="00E26B59">
            <w:pPr>
              <w:pStyle w:val="Akapitzlist"/>
              <w:numPr>
                <w:ilvl w:val="3"/>
                <w:numId w:val="42"/>
              </w:numPr>
              <w:snapToGrid w:val="0"/>
              <w:spacing w:after="0" w:line="240" w:lineRule="auto"/>
              <w:ind w:left="36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22661">
              <w:rPr>
                <w:rFonts w:ascii="Times New Roman" w:hAnsi="Times New Roman" w:cs="Times New Roman"/>
                <w:sz w:val="20"/>
                <w:szCs w:val="20"/>
              </w:rPr>
              <w:t>Edukacja zdrowotna. Podstawy teoretyczne, metodyka, praktyka, red. B. Woynarowska, wyd. PZWL, Warszawa 2021</w:t>
            </w:r>
          </w:p>
          <w:p w14:paraId="7A50102B" w14:textId="77777777" w:rsidR="00B22661" w:rsidRPr="00B22661" w:rsidRDefault="00E26B59" w:rsidP="00B2266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E26B59">
              <w:rPr>
                <w:rFonts w:ascii="Times New Roman" w:hAnsi="Times New Roman" w:cs="Times New Roman"/>
                <w:sz w:val="20"/>
                <w:szCs w:val="20"/>
              </w:rPr>
              <w:t>Osińska H.: Nowy model promocji i edukacji zdrowotnej, Wyd. Polskie Towarzystwo Oświaty Zdrowotnej, Warszawa 2010.</w:t>
            </w:r>
            <w:r w:rsidR="0047723F" w:rsidRPr="00E26B59">
              <w:rPr>
                <w:rFonts w:ascii="Times New Roman" w:hAnsi="Times New Roman" w:cs="Times New Roman"/>
                <w:sz w:val="20"/>
                <w:szCs w:val="20"/>
              </w:rPr>
              <w:t xml:space="preserve"> Łódź 2012.</w:t>
            </w:r>
          </w:p>
          <w:p w14:paraId="7A50102C" w14:textId="77777777" w:rsidR="00B22661" w:rsidRPr="00B22661" w:rsidRDefault="00B22661" w:rsidP="00B22661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B226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Andruszkiewicz A., Banaszkiewicz M. (red.): Promocja zdrowia dla studentów studiów licencjackich kierunku pielęgniarstwo i położnictwo, tom 1-2, wyd. Lek. PZWL, Warszawa 2010.</w:t>
            </w:r>
          </w:p>
        </w:tc>
      </w:tr>
      <w:tr w:rsidR="00A45FA3" w:rsidRPr="00114B2C" w14:paraId="7A50102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102E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7A501032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01030" w14:textId="77777777" w:rsidR="006B257A" w:rsidRPr="006B257A" w:rsidRDefault="006B257A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2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Woynarowska B., Edukacja zdrowotna, Warszawa 2008.</w:t>
            </w:r>
          </w:p>
          <w:p w14:paraId="7A501031" w14:textId="77777777" w:rsidR="00E507E0" w:rsidRPr="00B34E0A" w:rsidRDefault="006B257A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25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Tuszyńska-Bogucka V., Bogucki J.: Styl życia a zdrowie, Wyd. Czelej. Lublin 2005.</w:t>
            </w:r>
          </w:p>
        </w:tc>
      </w:tr>
    </w:tbl>
    <w:p w14:paraId="7A501033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01036" w14:textId="77777777" w:rsidR="00FE3FE4" w:rsidRDefault="00FE3FE4">
      <w:pPr>
        <w:spacing w:after="0" w:line="240" w:lineRule="auto"/>
      </w:pPr>
      <w:r>
        <w:separator/>
      </w:r>
    </w:p>
  </w:endnote>
  <w:endnote w:type="continuationSeparator" w:id="0">
    <w:p w14:paraId="7A501037" w14:textId="77777777" w:rsidR="00FE3FE4" w:rsidRDefault="00FE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1038" w14:textId="77777777" w:rsidR="00DA7AA8" w:rsidRDefault="00DA7AA8">
    <w:pPr>
      <w:pStyle w:val="Stopka"/>
    </w:pPr>
  </w:p>
  <w:p w14:paraId="7A501039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01034" w14:textId="77777777" w:rsidR="00FE3FE4" w:rsidRDefault="00FE3FE4">
      <w:pPr>
        <w:spacing w:after="0" w:line="240" w:lineRule="auto"/>
      </w:pPr>
      <w:r>
        <w:separator/>
      </w:r>
    </w:p>
  </w:footnote>
  <w:footnote w:type="continuationSeparator" w:id="0">
    <w:p w14:paraId="7A501035" w14:textId="77777777" w:rsidR="00FE3FE4" w:rsidRDefault="00FE3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4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F776A4"/>
    <w:multiLevelType w:val="hybridMultilevel"/>
    <w:tmpl w:val="C5248BF8"/>
    <w:lvl w:ilvl="0" w:tplc="458C5F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8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4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0566">
    <w:abstractNumId w:val="35"/>
  </w:num>
  <w:num w:numId="2" w16cid:durableId="2142533905">
    <w:abstractNumId w:val="29"/>
  </w:num>
  <w:num w:numId="3" w16cid:durableId="868420697">
    <w:abstractNumId w:val="26"/>
  </w:num>
  <w:num w:numId="4" w16cid:durableId="882792400">
    <w:abstractNumId w:val="36"/>
  </w:num>
  <w:num w:numId="5" w16cid:durableId="109209017">
    <w:abstractNumId w:val="13"/>
  </w:num>
  <w:num w:numId="6" w16cid:durableId="396588567">
    <w:abstractNumId w:val="41"/>
  </w:num>
  <w:num w:numId="7" w16cid:durableId="1856066774">
    <w:abstractNumId w:val="34"/>
  </w:num>
  <w:num w:numId="8" w16cid:durableId="823164744">
    <w:abstractNumId w:val="15"/>
  </w:num>
  <w:num w:numId="9" w16cid:durableId="670135283">
    <w:abstractNumId w:val="44"/>
  </w:num>
  <w:num w:numId="10" w16cid:durableId="19401085">
    <w:abstractNumId w:val="32"/>
  </w:num>
  <w:num w:numId="11" w16cid:durableId="1850176912">
    <w:abstractNumId w:val="16"/>
  </w:num>
  <w:num w:numId="12" w16cid:durableId="1784958562">
    <w:abstractNumId w:val="2"/>
  </w:num>
  <w:num w:numId="13" w16cid:durableId="1252664396">
    <w:abstractNumId w:val="18"/>
  </w:num>
  <w:num w:numId="14" w16cid:durableId="1676492818">
    <w:abstractNumId w:val="27"/>
  </w:num>
  <w:num w:numId="15" w16cid:durableId="1074621204">
    <w:abstractNumId w:val="7"/>
  </w:num>
  <w:num w:numId="16" w16cid:durableId="595553911">
    <w:abstractNumId w:val="0"/>
  </w:num>
  <w:num w:numId="17" w16cid:durableId="339743089">
    <w:abstractNumId w:val="4"/>
  </w:num>
  <w:num w:numId="18" w16cid:durableId="1398744856">
    <w:abstractNumId w:val="9"/>
  </w:num>
  <w:num w:numId="19" w16cid:durableId="588349031">
    <w:abstractNumId w:val="10"/>
  </w:num>
  <w:num w:numId="20" w16cid:durableId="1347369986">
    <w:abstractNumId w:val="39"/>
  </w:num>
  <w:num w:numId="21" w16cid:durableId="1990935216">
    <w:abstractNumId w:val="24"/>
  </w:num>
  <w:num w:numId="22" w16cid:durableId="1959754199">
    <w:abstractNumId w:val="20"/>
  </w:num>
  <w:num w:numId="23" w16cid:durableId="828061651">
    <w:abstractNumId w:val="40"/>
  </w:num>
  <w:num w:numId="24" w16cid:durableId="496270401">
    <w:abstractNumId w:val="30"/>
  </w:num>
  <w:num w:numId="25" w16cid:durableId="1318532830">
    <w:abstractNumId w:val="6"/>
  </w:num>
  <w:num w:numId="26" w16cid:durableId="691882627">
    <w:abstractNumId w:val="12"/>
  </w:num>
  <w:num w:numId="27" w16cid:durableId="1779333389">
    <w:abstractNumId w:val="11"/>
  </w:num>
  <w:num w:numId="28" w16cid:durableId="1823497088">
    <w:abstractNumId w:val="28"/>
  </w:num>
  <w:num w:numId="29" w16cid:durableId="507335478">
    <w:abstractNumId w:val="19"/>
  </w:num>
  <w:num w:numId="30" w16cid:durableId="1731727439">
    <w:abstractNumId w:val="14"/>
  </w:num>
  <w:num w:numId="31" w16cid:durableId="1089543361">
    <w:abstractNumId w:val="33"/>
  </w:num>
  <w:num w:numId="32" w16cid:durableId="617181154">
    <w:abstractNumId w:val="31"/>
  </w:num>
  <w:num w:numId="33" w16cid:durableId="2132432092">
    <w:abstractNumId w:val="17"/>
  </w:num>
  <w:num w:numId="34" w16cid:durableId="2052875421">
    <w:abstractNumId w:val="42"/>
  </w:num>
  <w:num w:numId="35" w16cid:durableId="401870577">
    <w:abstractNumId w:val="45"/>
  </w:num>
  <w:num w:numId="36" w16cid:durableId="1546523388">
    <w:abstractNumId w:val="21"/>
  </w:num>
  <w:num w:numId="37" w16cid:durableId="207302699">
    <w:abstractNumId w:val="43"/>
  </w:num>
  <w:num w:numId="38" w16cid:durableId="124662935">
    <w:abstractNumId w:val="22"/>
  </w:num>
  <w:num w:numId="39" w16cid:durableId="1535730855">
    <w:abstractNumId w:val="37"/>
  </w:num>
  <w:num w:numId="40" w16cid:durableId="286854989">
    <w:abstractNumId w:val="38"/>
  </w:num>
  <w:num w:numId="41" w16cid:durableId="517933634">
    <w:abstractNumId w:val="23"/>
  </w:num>
  <w:num w:numId="42" w16cid:durableId="1400904014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415D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0BFF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4B14"/>
    <w:rsid w:val="00461661"/>
    <w:rsid w:val="004636BB"/>
    <w:rsid w:val="00463AF1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93D16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332C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0CCC"/>
    <w:rsid w:val="00931BAC"/>
    <w:rsid w:val="00935CB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661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7E84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3FA5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6B59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3FE4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00EFA"/>
  <w15:docId w15:val="{000EB130-91FC-4E94-B74A-2D7CC07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2A0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2A0B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F166-6FC1-4C65-8855-C5063BE6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5</cp:revision>
  <dcterms:created xsi:type="dcterms:W3CDTF">2021-10-29T10:31:00Z</dcterms:created>
  <dcterms:modified xsi:type="dcterms:W3CDTF">2023-10-26T12:15:00Z</dcterms:modified>
</cp:coreProperties>
</file>